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12" w:rsidRPr="00F21A39" w:rsidRDefault="00A40005" w:rsidP="00F21A39">
      <w:pPr>
        <w:shd w:val="clear" w:color="auto" w:fill="FFFFFF"/>
        <w:spacing w:before="312" w:after="168" w:line="240" w:lineRule="auto"/>
        <w:jc w:val="both"/>
        <w:outlineLvl w:val="2"/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</w:pPr>
      <w:r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Заключение</w:t>
      </w:r>
      <w:r w:rsidR="00252612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</w:t>
      </w:r>
      <w:r w:rsidR="00F21A39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№ 06 </w:t>
      </w:r>
      <w:r w:rsidR="00252612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по результатам внешней проверки годовой бюджетной отчетности </w:t>
      </w:r>
      <w:r w:rsidR="00F21A39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А</w:t>
      </w:r>
      <w:r w:rsidR="00252612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дминистрации </w:t>
      </w:r>
      <w:r w:rsidR="00F21A39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МО «</w:t>
      </w:r>
      <w:proofErr w:type="spellStart"/>
      <w:r w:rsidR="00F21A39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Нукутский</w:t>
      </w:r>
      <w:proofErr w:type="spellEnd"/>
      <w:r w:rsidR="00F21A39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район»</w:t>
      </w:r>
      <w:r w:rsidR="00252612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за 201</w:t>
      </w:r>
      <w:r w:rsidR="00F21A39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4</w:t>
      </w:r>
      <w:r w:rsidR="00252612" w:rsidRPr="00F21A39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год</w:t>
      </w:r>
    </w:p>
    <w:p w:rsidR="00252612" w:rsidRPr="00252612" w:rsidRDefault="00252612" w:rsidP="002526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18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» 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марта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201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 № 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06</w:t>
      </w:r>
    </w:p>
    <w:p w:rsidR="00252612" w:rsidRPr="00252612" w:rsidRDefault="00F21A39" w:rsidP="002526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Новонукутский</w:t>
      </w:r>
      <w:proofErr w:type="spellEnd"/>
    </w:p>
    <w:p w:rsidR="00252612" w:rsidRPr="00252612" w:rsidRDefault="00F21A39" w:rsidP="002526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Заключение</w:t>
      </w:r>
      <w:r w:rsidR="00252612" w:rsidRPr="002526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 по результатам внешней проверки годовой бюджетной </w:t>
      </w:r>
      <w:r w:rsidR="002D322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</w:t>
      </w:r>
      <w:r w:rsidR="00252612" w:rsidRPr="002526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тчетности 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А</w:t>
      </w:r>
      <w:r w:rsidR="00252612" w:rsidRPr="002526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дминистрации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МО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Нукутский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район»</w:t>
      </w:r>
      <w:r w:rsidR="00252612" w:rsidRPr="002526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за 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4</w:t>
      </w:r>
      <w:r w:rsidR="00252612" w:rsidRPr="0025261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год</w:t>
      </w:r>
    </w:p>
    <w:p w:rsidR="00252612" w:rsidRPr="00252612" w:rsidRDefault="00252612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основании распоряжения председателя Контрольно-счетной 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комиссии МО «</w:t>
      </w:r>
      <w:proofErr w:type="spellStart"/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от 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</w:t>
      </w:r>
      <w:r w:rsidR="002D322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6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.201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№ 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06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председателем Контрольно-счетной комиссии МО «</w:t>
      </w:r>
      <w:proofErr w:type="spellStart"/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F21A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проведена внешняя проверка годовой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 для подготовки экспертного заключения об исполнении бюджета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за 2014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год. Проверка проведена в период с 1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6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.201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 по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18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.03.201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года.</w:t>
      </w:r>
    </w:p>
    <w:p w:rsidR="00252612" w:rsidRPr="00252612" w:rsidRDefault="00252612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Объект проверки —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дминистрация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являющаяся исполнительно-распорядительным органом местного самоуправления муниципального образования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proofErr w:type="spellStart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наделенным Уставом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МО «</w:t>
      </w:r>
      <w:proofErr w:type="spellStart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полномочиями по решению вопросов местного значения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полномочиями для осуществления отдельных государственных полномочий, переданных органам местного самоуправления </w:t>
      </w:r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0558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федеральными законами и законами Иркутской области.</w:t>
      </w:r>
    </w:p>
    <w:p w:rsidR="00252612" w:rsidRPr="00252612" w:rsidRDefault="00252612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Предметом проверки является годовая бюджетная отчетность, представленная в составе форм предусмотренных пунктом 11.1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в редакции приказа МФ РФ от 26.10.2012 № 138н (далее Инструкция 191н).</w:t>
      </w:r>
    </w:p>
    <w:p w:rsidR="00252612" w:rsidRPr="00252612" w:rsidRDefault="00252612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Администрацией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онтрольно-счетную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комиссию МО 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в соответствии с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ст.34 Положения о бюджетном процессе в муниципальном образовании  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район», утвержденного решением Думы МО 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 от 10.04.2009 г. № 9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для про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ведения внешней проверки годового отчета об исполнении бюджета муниципального образования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район».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ля проведения внешней проверки представлена годовая бюджетная отчетность за 201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год, составленная по формам,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191н.</w:t>
      </w:r>
    </w:p>
    <w:p w:rsidR="00252612" w:rsidRDefault="00252612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результатам проведенной проверки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онтрольно-счетная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комиссия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считает возможным признать бюджетную отчетность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дминистрации 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 201</w:t>
      </w:r>
      <w:r w:rsidR="0097715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25261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 соответствующей требованиям Инструкции № 191н и по основным параметрам являющейся достоверной.</w:t>
      </w:r>
    </w:p>
    <w:p w:rsidR="00977158" w:rsidRDefault="00977158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977158" w:rsidRDefault="00977158" w:rsidP="009771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Председатель Контрольно-счетной комиссии</w:t>
      </w:r>
    </w:p>
    <w:p w:rsidR="00977158" w:rsidRDefault="00977158" w:rsidP="009771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                                                                   М.А.Николаева</w:t>
      </w:r>
    </w:p>
    <w:p w:rsidR="00977158" w:rsidRPr="00252612" w:rsidRDefault="00977158" w:rsidP="009771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252612" w:rsidRPr="00252612" w:rsidRDefault="00252612" w:rsidP="009771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E17082" w:rsidRDefault="00E17082"/>
    <w:sectPr w:rsidR="00E17082" w:rsidSect="00E1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12"/>
    <w:rsid w:val="00252612"/>
    <w:rsid w:val="002D322E"/>
    <w:rsid w:val="003A6779"/>
    <w:rsid w:val="00897460"/>
    <w:rsid w:val="00905587"/>
    <w:rsid w:val="00977158"/>
    <w:rsid w:val="00A40005"/>
    <w:rsid w:val="00A8793B"/>
    <w:rsid w:val="00E17082"/>
    <w:rsid w:val="00F2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82"/>
  </w:style>
  <w:style w:type="paragraph" w:styleId="3">
    <w:name w:val="heading 3"/>
    <w:basedOn w:val="a"/>
    <w:link w:val="30"/>
    <w:uiPriority w:val="9"/>
    <w:qFormat/>
    <w:rsid w:val="00252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6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2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М.А</dc:creator>
  <cp:keywords/>
  <dc:description/>
  <cp:lastModifiedBy>Николаева М.А</cp:lastModifiedBy>
  <cp:revision>7</cp:revision>
  <cp:lastPrinted>2015-03-19T01:33:00Z</cp:lastPrinted>
  <dcterms:created xsi:type="dcterms:W3CDTF">2015-03-12T07:18:00Z</dcterms:created>
  <dcterms:modified xsi:type="dcterms:W3CDTF">2015-03-19T01:33:00Z</dcterms:modified>
</cp:coreProperties>
</file>